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A2" w:rsidRDefault="00753D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53DA2" w:rsidRDefault="00753DA2">
      <w:pPr>
        <w:pStyle w:val="ConsPlusNormal"/>
        <w:jc w:val="both"/>
        <w:outlineLvl w:val="0"/>
      </w:pPr>
    </w:p>
    <w:p w:rsidR="00753DA2" w:rsidRDefault="00753DA2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753DA2" w:rsidRDefault="00753DA2">
      <w:pPr>
        <w:pStyle w:val="ConsPlusTitle"/>
        <w:jc w:val="center"/>
      </w:pPr>
    </w:p>
    <w:p w:rsidR="00753DA2" w:rsidRDefault="00753DA2">
      <w:pPr>
        <w:pStyle w:val="ConsPlusTitle"/>
        <w:jc w:val="center"/>
      </w:pPr>
      <w:r>
        <w:t>ПРИКАЗ</w:t>
      </w:r>
    </w:p>
    <w:p w:rsidR="00753DA2" w:rsidRDefault="00753DA2">
      <w:pPr>
        <w:pStyle w:val="ConsPlusTitle"/>
        <w:jc w:val="center"/>
      </w:pPr>
      <w:r>
        <w:t>от 30 марта 2013 г. N 175</w:t>
      </w:r>
    </w:p>
    <w:p w:rsidR="00753DA2" w:rsidRDefault="00753DA2">
      <w:pPr>
        <w:pStyle w:val="ConsPlusTitle"/>
        <w:jc w:val="center"/>
      </w:pPr>
    </w:p>
    <w:p w:rsidR="00753DA2" w:rsidRDefault="00753DA2">
      <w:pPr>
        <w:pStyle w:val="ConsPlusTitle"/>
        <w:jc w:val="center"/>
      </w:pPr>
      <w:r>
        <w:t>ОБ УТВЕРЖДЕНИИ ПЛАНА</w:t>
      </w:r>
    </w:p>
    <w:p w:rsidR="00753DA2" w:rsidRDefault="00753DA2">
      <w:pPr>
        <w:pStyle w:val="ConsPlusTitle"/>
        <w:jc w:val="center"/>
      </w:pPr>
      <w:r>
        <w:t>МЕРОПРИЯТИЙ ПО РЕАЛИЗАЦИИ СТРАТЕГИИ РАЗВИТИЯ</w:t>
      </w:r>
    </w:p>
    <w:p w:rsidR="00753DA2" w:rsidRDefault="00753DA2">
      <w:pPr>
        <w:pStyle w:val="ConsPlusTitle"/>
        <w:jc w:val="center"/>
      </w:pPr>
      <w:r>
        <w:t>МЕДИЦИНСКОЙ НАУКИ В РОССИЙСКОЙ ФЕДЕРАЦИИ НА ПЕРИОД</w:t>
      </w:r>
    </w:p>
    <w:p w:rsidR="00753DA2" w:rsidRDefault="00753DA2">
      <w:pPr>
        <w:pStyle w:val="ConsPlusTitle"/>
        <w:jc w:val="center"/>
      </w:pPr>
      <w:r>
        <w:t xml:space="preserve">ДО 2025 ГОДА, </w:t>
      </w:r>
      <w:proofErr w:type="gramStart"/>
      <w:r>
        <w:t>УТВЕРЖДЕННОЙ</w:t>
      </w:r>
      <w:proofErr w:type="gramEnd"/>
      <w:r>
        <w:t xml:space="preserve"> РАСПОРЯЖЕНИЕМ ПРАВИТЕЛЬСТВА</w:t>
      </w:r>
    </w:p>
    <w:p w:rsidR="00753DA2" w:rsidRDefault="00753DA2">
      <w:pPr>
        <w:pStyle w:val="ConsPlusTitle"/>
        <w:jc w:val="center"/>
      </w:pPr>
      <w:r>
        <w:t>РОССИЙСКОЙ ФЕДЕРАЦИИ ОТ 28 ДЕКАБРЯ 2012 Г. N 2580-Р</w:t>
      </w:r>
    </w:p>
    <w:p w:rsidR="00753DA2" w:rsidRDefault="00753DA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753D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3DA2" w:rsidRDefault="00753D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3DA2" w:rsidRDefault="00753D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Минздрава России от 21.01.2014 </w:t>
            </w:r>
            <w:hyperlink r:id="rId5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53DA2" w:rsidRDefault="00753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26.06.2015 </w:t>
            </w:r>
            <w:hyperlink r:id="rId6" w:history="1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53DA2" w:rsidRDefault="00753DA2">
      <w:pPr>
        <w:pStyle w:val="ConsPlusNormal"/>
        <w:ind w:firstLine="540"/>
        <w:jc w:val="both"/>
      </w:pPr>
    </w:p>
    <w:p w:rsidR="00753DA2" w:rsidRDefault="00753DA2">
      <w:pPr>
        <w:pStyle w:val="ConsPlusNormal"/>
        <w:ind w:firstLine="540"/>
        <w:jc w:val="both"/>
      </w:pPr>
      <w:r>
        <w:t xml:space="preserve">Во исполнение </w:t>
      </w:r>
      <w:hyperlink r:id="rId7" w:history="1">
        <w:r>
          <w:rPr>
            <w:color w:val="0000FF"/>
          </w:rPr>
          <w:t>абзаца второго пункта 2</w:t>
        </w:r>
      </w:hyperlink>
      <w:r>
        <w:t xml:space="preserve"> распоряжения Правительства Российской Федерации от 28 декабря 2012 г. N 2580-р об утверждении </w:t>
      </w:r>
      <w:hyperlink r:id="rId8" w:history="1">
        <w:r>
          <w:rPr>
            <w:color w:val="0000FF"/>
          </w:rPr>
          <w:t>Стратегии</w:t>
        </w:r>
      </w:hyperlink>
      <w:r>
        <w:t xml:space="preserve"> развития медицинской науки в Российской Федерации на период до 2025 года (Собрание законодательства Российской Федерации, 2013, N 2, ст. 111), приказываю:</w:t>
      </w:r>
    </w:p>
    <w:p w:rsidR="00753DA2" w:rsidRDefault="00753DA2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1" w:history="1">
        <w:r>
          <w:rPr>
            <w:color w:val="0000FF"/>
          </w:rPr>
          <w:t>план</w:t>
        </w:r>
      </w:hyperlink>
      <w:r>
        <w:t xml:space="preserve"> мероприятий по реализации </w:t>
      </w:r>
      <w:hyperlink r:id="rId9" w:history="1">
        <w:r>
          <w:rPr>
            <w:color w:val="0000FF"/>
          </w:rPr>
          <w:t>Стратегии</w:t>
        </w:r>
      </w:hyperlink>
      <w:r>
        <w:t xml:space="preserve"> развития медицинской науки в Российской Федерации на период до 2025 года.</w:t>
      </w:r>
    </w:p>
    <w:p w:rsidR="00753DA2" w:rsidRDefault="00753DA2">
      <w:pPr>
        <w:pStyle w:val="ConsPlusNormal"/>
        <w:ind w:firstLine="540"/>
        <w:jc w:val="both"/>
      </w:pPr>
    </w:p>
    <w:p w:rsidR="00753DA2" w:rsidRDefault="00753DA2">
      <w:pPr>
        <w:pStyle w:val="ConsPlusNormal"/>
        <w:jc w:val="right"/>
      </w:pPr>
      <w:r>
        <w:t>Министр</w:t>
      </w:r>
    </w:p>
    <w:p w:rsidR="00753DA2" w:rsidRDefault="00753DA2">
      <w:pPr>
        <w:pStyle w:val="ConsPlusNormal"/>
        <w:jc w:val="right"/>
      </w:pPr>
      <w:r>
        <w:t>В.И.СКВОРЦОВА</w:t>
      </w:r>
    </w:p>
    <w:p w:rsidR="00753DA2" w:rsidRDefault="00753DA2">
      <w:pPr>
        <w:pStyle w:val="ConsPlusNormal"/>
        <w:ind w:firstLine="540"/>
        <w:jc w:val="both"/>
      </w:pPr>
    </w:p>
    <w:p w:rsidR="00753DA2" w:rsidRDefault="00753DA2">
      <w:pPr>
        <w:pStyle w:val="ConsPlusNormal"/>
        <w:ind w:firstLine="540"/>
        <w:jc w:val="both"/>
      </w:pPr>
    </w:p>
    <w:p w:rsidR="00753DA2" w:rsidRDefault="00753DA2">
      <w:pPr>
        <w:pStyle w:val="ConsPlusNormal"/>
        <w:ind w:firstLine="540"/>
        <w:jc w:val="both"/>
      </w:pPr>
    </w:p>
    <w:p w:rsidR="00753DA2" w:rsidRDefault="00753DA2">
      <w:pPr>
        <w:pStyle w:val="ConsPlusNormal"/>
        <w:ind w:firstLine="540"/>
        <w:jc w:val="both"/>
      </w:pPr>
    </w:p>
    <w:p w:rsidR="00753DA2" w:rsidRDefault="00753DA2">
      <w:pPr>
        <w:pStyle w:val="ConsPlusNormal"/>
        <w:ind w:firstLine="540"/>
        <w:jc w:val="both"/>
      </w:pPr>
    </w:p>
    <w:p w:rsidR="00753DA2" w:rsidRDefault="00753DA2">
      <w:pPr>
        <w:pStyle w:val="ConsPlusNormal"/>
        <w:jc w:val="right"/>
        <w:outlineLvl w:val="0"/>
      </w:pPr>
      <w:r>
        <w:t>Утвержден</w:t>
      </w:r>
    </w:p>
    <w:p w:rsidR="00753DA2" w:rsidRDefault="00753DA2">
      <w:pPr>
        <w:pStyle w:val="ConsPlusNormal"/>
        <w:jc w:val="right"/>
      </w:pPr>
      <w:r>
        <w:t>приказом Министерства</w:t>
      </w:r>
    </w:p>
    <w:p w:rsidR="00753DA2" w:rsidRDefault="00753DA2">
      <w:pPr>
        <w:pStyle w:val="ConsPlusNormal"/>
        <w:jc w:val="right"/>
      </w:pPr>
      <w:r>
        <w:lastRenderedPageBreak/>
        <w:t>здравоохранения</w:t>
      </w:r>
    </w:p>
    <w:p w:rsidR="00753DA2" w:rsidRDefault="00753DA2">
      <w:pPr>
        <w:pStyle w:val="ConsPlusNormal"/>
        <w:jc w:val="right"/>
      </w:pPr>
      <w:r>
        <w:t>Российской Федерации</w:t>
      </w:r>
    </w:p>
    <w:p w:rsidR="00753DA2" w:rsidRDefault="00753DA2">
      <w:pPr>
        <w:pStyle w:val="ConsPlusNormal"/>
        <w:jc w:val="right"/>
      </w:pPr>
      <w:r>
        <w:t>от 30 марта 2013 г. N 175</w:t>
      </w:r>
    </w:p>
    <w:p w:rsidR="00753DA2" w:rsidRDefault="00753DA2">
      <w:pPr>
        <w:pStyle w:val="ConsPlusNormal"/>
        <w:ind w:firstLine="540"/>
        <w:jc w:val="both"/>
      </w:pPr>
    </w:p>
    <w:p w:rsidR="00753DA2" w:rsidRDefault="00753DA2">
      <w:pPr>
        <w:pStyle w:val="ConsPlusTitle"/>
        <w:jc w:val="center"/>
      </w:pPr>
      <w:bookmarkStart w:id="0" w:name="P31"/>
      <w:bookmarkEnd w:id="0"/>
      <w:r>
        <w:t>ПЛАН</w:t>
      </w:r>
    </w:p>
    <w:p w:rsidR="00753DA2" w:rsidRDefault="00753DA2">
      <w:pPr>
        <w:pStyle w:val="ConsPlusTitle"/>
        <w:jc w:val="center"/>
      </w:pPr>
      <w:r>
        <w:t xml:space="preserve">МЕРОПРИЯТИЙ ПО РЕАЛИЗАЦИИ </w:t>
      </w:r>
      <w:hyperlink r:id="rId10" w:history="1">
        <w:r>
          <w:rPr>
            <w:color w:val="0000FF"/>
          </w:rPr>
          <w:t>СТРАТЕГИИ</w:t>
        </w:r>
      </w:hyperlink>
      <w:r>
        <w:t xml:space="preserve"> РАЗВИТИЯ</w:t>
      </w:r>
    </w:p>
    <w:p w:rsidR="00753DA2" w:rsidRDefault="00753DA2">
      <w:pPr>
        <w:pStyle w:val="ConsPlusTitle"/>
        <w:jc w:val="center"/>
      </w:pPr>
      <w:r>
        <w:t>МЕДИЦИНСКОЙ НАУКИ В РОССИЙСКОЙ ФЕДЕРАЦИИ</w:t>
      </w:r>
    </w:p>
    <w:p w:rsidR="00753DA2" w:rsidRDefault="00753DA2">
      <w:pPr>
        <w:pStyle w:val="ConsPlusTitle"/>
        <w:jc w:val="center"/>
      </w:pPr>
      <w:r>
        <w:t>НА ПЕРИОД ДО 2025 ГОДА</w:t>
      </w:r>
    </w:p>
    <w:p w:rsidR="00753DA2" w:rsidRDefault="00753DA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753D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3DA2" w:rsidRDefault="00753D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3DA2" w:rsidRDefault="00753D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26.06.2015 N 373)</w:t>
            </w:r>
          </w:p>
        </w:tc>
      </w:tr>
    </w:tbl>
    <w:p w:rsidR="00753DA2" w:rsidRDefault="00753DA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216"/>
        <w:gridCol w:w="2778"/>
        <w:gridCol w:w="2064"/>
      </w:tblGrid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4</w:t>
            </w:r>
          </w:p>
        </w:tc>
      </w:tr>
      <w:tr w:rsidR="00753DA2">
        <w:tc>
          <w:tcPr>
            <w:tcW w:w="10682" w:type="dxa"/>
            <w:gridSpan w:val="4"/>
          </w:tcPr>
          <w:p w:rsidR="00753DA2" w:rsidRDefault="00753DA2">
            <w:pPr>
              <w:pStyle w:val="ConsPlusNormal"/>
              <w:jc w:val="center"/>
              <w:outlineLvl w:val="1"/>
            </w:pPr>
            <w:r>
              <w:t>I. Приоритетные направления развития медицинской науки в Российской Федерации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Формирование и утверждение научных платформ по приоритетным направлениям развития медицинской науки (далее - научные платформы)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ведомственный акт Минздрава России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1 мая 2013 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Аудит участников научных платформ в части соответствия их компетенций и ресурсного обеспечения, в том числе состояния материально-технической базы, стандартам надлежащих практик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протокол заседания Научного совета Минздрава России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2014 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 xml:space="preserve">Разработка и мониторинг реализации участниками научных платформ планов мероприятий по повышению эффективности деятельности федеральных государственных учреждений науки и образования, подведомственных Минздраву России (программ развития), </w:t>
            </w:r>
            <w:proofErr w:type="gramStart"/>
            <w:r>
              <w:t>содержащих</w:t>
            </w:r>
            <w:proofErr w:type="gramEnd"/>
            <w:r>
              <w:t xml:space="preserve"> в том числе </w:t>
            </w:r>
            <w:r>
              <w:lastRenderedPageBreak/>
              <w:t>мероприятия по совершенствованию материально-технической базы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lastRenderedPageBreak/>
              <w:t xml:space="preserve">планы мероприятий по повышению эффективности деятельности федеральных государственных учреждений науки и образования, </w:t>
            </w:r>
            <w:r>
              <w:lastRenderedPageBreak/>
              <w:t>подведомственных Минздраву России (программы развития), согласованные Минздравом России и утвержденные руководителями учреждений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lastRenderedPageBreak/>
              <w:t>2013-2020 гг.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Детализация научных платформ до проектов и продуктов с целью определения механизмов их финансирования: субсидии на выполнение государственных заданий; программно-целевое финансирование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протокол заседания Научного совета Минздрава России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2013-2020 гг.</w:t>
            </w:r>
          </w:p>
        </w:tc>
      </w:tr>
      <w:tr w:rsidR="00753DA2">
        <w:tc>
          <w:tcPr>
            <w:tcW w:w="10682" w:type="dxa"/>
            <w:gridSpan w:val="4"/>
          </w:tcPr>
          <w:p w:rsidR="00753DA2" w:rsidRDefault="00753DA2">
            <w:pPr>
              <w:pStyle w:val="ConsPlusNormal"/>
              <w:jc w:val="center"/>
              <w:outlineLvl w:val="1"/>
            </w:pPr>
            <w:r>
              <w:t xml:space="preserve">II. </w:t>
            </w:r>
            <w:proofErr w:type="gramStart"/>
            <w:r>
              <w:t>Межведомственная</w:t>
            </w:r>
            <w:proofErr w:type="gramEnd"/>
            <w:r>
              <w:t xml:space="preserve"> координация развития медицинской науки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Формирование Межведомственного совета по медицинской науке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ведомственный акт Минздрава России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2013 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Гармонизация исполнителями Стратегии развития медицинской науки в Российской Федерации на период до 2025 года, утвержденной распоряжением Правительства Российской Федерации от 28 декабря 2012 г. N 2580-р (далее - Стратегия), критериев оценки результативности научной деятельности в сфере медицинской науки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доклады в рамках Межведомственного совета по медицинской науке и (или) Научного совета Минздрава России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2014-2015 гг.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Мониторинг исполнителями Стратегии государственных заданий на осуществление научных исследований и разработок подведомственным научным организациям в соответствии с утвержденными научными платформами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доклады в рамках деятельности Межведомственного совета по медицинской науке и (или) Научного совета Минздрава России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с 2013 г. (ежегодно)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Актуализация исполнителями Стратегии государственных заданий на осуществление научных исследований и разработок подведомственным научным организациям по результатам проведенного мониторинга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 в рамках деятельности Межведомственного совета по медицинской науке и (или) Научного совета Минздрава России, утвержденные государственные задания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с 2013 г. (ежегодно)</w:t>
            </w:r>
          </w:p>
        </w:tc>
      </w:tr>
      <w:tr w:rsidR="00753DA2">
        <w:tc>
          <w:tcPr>
            <w:tcW w:w="10682" w:type="dxa"/>
            <w:gridSpan w:val="4"/>
          </w:tcPr>
          <w:p w:rsidR="00753DA2" w:rsidRDefault="00753DA2">
            <w:pPr>
              <w:pStyle w:val="ConsPlusNormal"/>
              <w:jc w:val="center"/>
              <w:outlineLvl w:val="1"/>
            </w:pPr>
            <w:r>
              <w:t>III.. Инфраструктурные преобразования в медицинской науке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Разработка стратегий формирования 12 научно-образовательных медицинских кластеров на базе ведущих вузов и научно-клинических центров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акты учреждений, согласованные с соответствующими исполнителями Стратегии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2014-2020 гг.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Создание в рамках пилотного проекта 3 научно-образовательных медицинских кластеров на базе ведущих вузов и научно-клинических центров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 на Научном совете Минздрава России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2014-2016 гг.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Проектирование и строительство 4 центров коллективного пользования на базе учреждений науки и образования, подведомственных исполнителям Стратегии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издание актов в соответствии с законодательством Российской Федерации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2016 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Проектирование и строительство 6 центров коллективного пользования на базе учреждений науки и образования, подведомственных исполнителям Стратегии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издание актов в соответствии с законодательством Российской Федерации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2017-2020 гг.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Создание центра инновационного обучения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 на Научном совете Минздрава России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2016 гг.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Формирование 2 центров биоинформатики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 на Научном совете Минздрава России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2016-2018 гг.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Проектирование и строительство 2 центров доклинических трансляционных исследований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 на Научном совете Минздрава России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2014-2016 гг.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Проектирование и строительство 2 центров доклинических трансляционных исследований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 на Научном совете Минздрава России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2016-2018 гг.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Формирование системы центров лидерства (национальные научно-практические медицинские центры)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с 2016 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Создание банка сывороток Минздрава России и его филиалов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 на Научном совете Минздрава России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2017 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Формирование сети сертифицированных вивариев, банков биологического материала, сывороток крови и чистых клеточных линий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 на Научном совете Минздрава России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2015-2017 гг.</w:t>
            </w:r>
          </w:p>
        </w:tc>
      </w:tr>
      <w:tr w:rsidR="00753DA2">
        <w:tc>
          <w:tcPr>
            <w:tcW w:w="10682" w:type="dxa"/>
            <w:gridSpan w:val="4"/>
          </w:tcPr>
          <w:p w:rsidR="00753DA2" w:rsidRDefault="00753DA2">
            <w:pPr>
              <w:pStyle w:val="ConsPlusNormal"/>
              <w:jc w:val="center"/>
              <w:outlineLvl w:val="1"/>
            </w:pPr>
            <w:r>
              <w:t xml:space="preserve">IV. Администрирование и коммерциализация </w:t>
            </w:r>
            <w:proofErr w:type="gramStart"/>
            <w:r>
              <w:t>интеллектуальной</w:t>
            </w:r>
            <w:proofErr w:type="gramEnd"/>
          </w:p>
          <w:p w:rsidR="00753DA2" w:rsidRDefault="00753DA2">
            <w:pPr>
              <w:pStyle w:val="ConsPlusNormal"/>
              <w:jc w:val="center"/>
            </w:pPr>
            <w:r>
              <w:t>собственности в медицинской науке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 xml:space="preserve">Формирование механизмов включения в </w:t>
            </w:r>
            <w:hyperlink r:id="rId12" w:history="1">
              <w:r>
                <w:rPr>
                  <w:color w:val="0000FF"/>
                </w:rPr>
                <w:t>порядки</w:t>
              </w:r>
            </w:hyperlink>
            <w:r>
              <w:t xml:space="preserve"> оказания медицинской помощи и </w:t>
            </w:r>
            <w:hyperlink r:id="rId13" w:history="1">
              <w:r>
                <w:rPr>
                  <w:color w:val="0000FF"/>
                </w:rPr>
                <w:t>стандарты</w:t>
              </w:r>
            </w:hyperlink>
            <w:r>
              <w:t xml:space="preserve"> медицинской помощи, клинические рекомендации (протоколы лечения) инновационных продуктов, методов профилактики, диагностики, лечения и реабилитации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 на Научном совете Минздрава России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2015 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Создание информационного портала "Медицинская наука"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 на Научном совете Минздрава России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2015-2016 гг.</w:t>
            </w:r>
          </w:p>
        </w:tc>
      </w:tr>
      <w:tr w:rsidR="00753DA2">
        <w:tc>
          <w:tcPr>
            <w:tcW w:w="10682" w:type="dxa"/>
            <w:gridSpan w:val="4"/>
          </w:tcPr>
          <w:p w:rsidR="00753DA2" w:rsidRDefault="00753DA2">
            <w:pPr>
              <w:pStyle w:val="ConsPlusNormal"/>
              <w:jc w:val="center"/>
              <w:outlineLvl w:val="1"/>
            </w:pPr>
            <w:r>
              <w:t>V. Развитие кадрового потенциала медицинской науки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proofErr w:type="gramStart"/>
            <w:r>
              <w:t>Повышение средней заработной платы научных сотрудников до 200 процентов от средней по экономике соответствующего региона</w:t>
            </w:r>
            <w:proofErr w:type="gramEnd"/>
          </w:p>
        </w:tc>
        <w:tc>
          <w:tcPr>
            <w:tcW w:w="2778" w:type="dxa"/>
          </w:tcPr>
          <w:p w:rsidR="00753DA2" w:rsidRDefault="00753DA2">
            <w:pPr>
              <w:pStyle w:val="ConsPlusNormal"/>
            </w:pP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2013-2018 гг.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Внесение изменений в трудовые договоры руководителей учреждений науки с учетом показателей эффективности деятельности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</w:pP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с 2013 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Перевод работников учреждений науки на эффективный контракт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</w:pP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с 2013 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Мониторинг участия российских исследователей, в том числе молодых специалистов, в зарубежных стажировках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 на Научном совете Минздрава России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2015-2016 гг.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Разработка программ обучения студентов медицинских образовательных организаций и медицинских факультетов иных образовательных организаций высшего образования основам проведения научных биомедицинских исследований, принципам доказательной медицины, методам обработки научной информации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</w:pP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2015-2016 гг.</w:t>
            </w:r>
          </w:p>
        </w:tc>
      </w:tr>
      <w:tr w:rsidR="00753DA2">
        <w:tc>
          <w:tcPr>
            <w:tcW w:w="10682" w:type="dxa"/>
            <w:gridSpan w:val="4"/>
          </w:tcPr>
          <w:p w:rsidR="00753DA2" w:rsidRDefault="00753DA2">
            <w:pPr>
              <w:pStyle w:val="ConsPlusNormal"/>
              <w:jc w:val="center"/>
              <w:outlineLvl w:val="1"/>
            </w:pPr>
            <w:r>
              <w:t>VI. Совершенствование нормативно-правовой базы в целях реализации Стратегии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Подготовка проекта федерального закона о биомедицинских клеточных продуктах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2015 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Подготовка проекта федерального закона о тканевых медицинских продуктах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2017 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>Разработка проекта концепции федеральной целевой программы "Развитие инновационных медицинских технологий в Российской Федерации на период до 2020 года"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2016-2017 гг.</w:t>
            </w:r>
          </w:p>
        </w:tc>
      </w:tr>
      <w:tr w:rsidR="00753DA2">
        <w:tc>
          <w:tcPr>
            <w:tcW w:w="624" w:type="dxa"/>
          </w:tcPr>
          <w:p w:rsidR="00753DA2" w:rsidRDefault="00753DA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216" w:type="dxa"/>
          </w:tcPr>
          <w:p w:rsidR="00753DA2" w:rsidRDefault="00753DA2">
            <w:pPr>
              <w:pStyle w:val="ConsPlusNormal"/>
            </w:pPr>
            <w:r>
              <w:t xml:space="preserve">Разработка проекта федеральной целевой программы "Развитие инновационных медицинских технологий в Российской Федерации на период до </w:t>
            </w:r>
            <w:r>
              <w:lastRenderedPageBreak/>
              <w:t>2020 года"</w:t>
            </w:r>
          </w:p>
        </w:tc>
        <w:tc>
          <w:tcPr>
            <w:tcW w:w="2778" w:type="dxa"/>
          </w:tcPr>
          <w:p w:rsidR="00753DA2" w:rsidRDefault="00753DA2">
            <w:pPr>
              <w:pStyle w:val="ConsPlusNormal"/>
              <w:jc w:val="center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2064" w:type="dxa"/>
          </w:tcPr>
          <w:p w:rsidR="00753DA2" w:rsidRDefault="00753DA2">
            <w:pPr>
              <w:pStyle w:val="ConsPlusNormal"/>
              <w:jc w:val="center"/>
            </w:pPr>
            <w:r>
              <w:t>2017-2018 гг.</w:t>
            </w:r>
          </w:p>
        </w:tc>
      </w:tr>
    </w:tbl>
    <w:p w:rsidR="00753DA2" w:rsidRDefault="00753DA2">
      <w:pPr>
        <w:pStyle w:val="ConsPlusNormal"/>
        <w:ind w:firstLine="540"/>
        <w:jc w:val="both"/>
      </w:pPr>
    </w:p>
    <w:p w:rsidR="00753DA2" w:rsidRDefault="00753DA2">
      <w:pPr>
        <w:pStyle w:val="ConsPlusNormal"/>
        <w:ind w:firstLine="540"/>
        <w:jc w:val="both"/>
      </w:pPr>
    </w:p>
    <w:p w:rsidR="00753DA2" w:rsidRDefault="00753D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0274" w:rsidRDefault="00490274"/>
    <w:sectPr w:rsidR="00490274" w:rsidSect="005A20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753DA2"/>
    <w:rsid w:val="00001C3B"/>
    <w:rsid w:val="00087A6B"/>
    <w:rsid w:val="000B08FE"/>
    <w:rsid w:val="000D52A0"/>
    <w:rsid w:val="00110CBA"/>
    <w:rsid w:val="00123933"/>
    <w:rsid w:val="00355447"/>
    <w:rsid w:val="0048229F"/>
    <w:rsid w:val="00490274"/>
    <w:rsid w:val="004C2178"/>
    <w:rsid w:val="0056508D"/>
    <w:rsid w:val="00616811"/>
    <w:rsid w:val="00653C75"/>
    <w:rsid w:val="00753DA2"/>
    <w:rsid w:val="00785C52"/>
    <w:rsid w:val="0082681B"/>
    <w:rsid w:val="0093720C"/>
    <w:rsid w:val="00A45F4B"/>
    <w:rsid w:val="00A6615E"/>
    <w:rsid w:val="00B42F1C"/>
    <w:rsid w:val="00BC5459"/>
    <w:rsid w:val="00CA7E3F"/>
    <w:rsid w:val="00CD6FE0"/>
    <w:rsid w:val="00DB69AB"/>
    <w:rsid w:val="00DC1F33"/>
    <w:rsid w:val="00E42750"/>
    <w:rsid w:val="00E43864"/>
    <w:rsid w:val="00E5526F"/>
    <w:rsid w:val="00E81DAB"/>
    <w:rsid w:val="00ED5189"/>
    <w:rsid w:val="00EF409D"/>
    <w:rsid w:val="00F36245"/>
    <w:rsid w:val="00FF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D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3D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3D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66E2BC961AA50F6CF2BD4AB880477904DBFFE449F0A816B03511E1CDBCEC7CC73C0CED132F8d1YBL" TargetMode="External"/><Relationship Id="rId13" Type="http://schemas.openxmlformats.org/officeDocument/2006/relationships/hyperlink" Target="consultantplus://offline/ref=AD466E2BC961AA50F6CF2BD4AB8804779748BBF7479F0A816B03511Ed1Y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466E2BC961AA50F6CF2BD4AB880477904DBFFE449F0A816B03511E1CDBCEC7CC73C0CED132F8d1Y7L" TargetMode="External"/><Relationship Id="rId12" Type="http://schemas.openxmlformats.org/officeDocument/2006/relationships/hyperlink" Target="consultantplus://offline/ref=AD466E2BC961AA50F6CF2BD4AB880477904CBFF6489F0A816B03511Ed1Y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466E2BC961AA50F6CF2BD4AB880477934ABDF4429F0A816B03511E1CDBCEC7CC73C0CED132F8d1Y7L" TargetMode="External"/><Relationship Id="rId11" Type="http://schemas.openxmlformats.org/officeDocument/2006/relationships/hyperlink" Target="consultantplus://offline/ref=AD466E2BC961AA50F6CF2BD4AB880477934ABDF4429F0A816B03511E1CDBCEC7CC73C0CED132F8d1Y7L" TargetMode="External"/><Relationship Id="rId5" Type="http://schemas.openxmlformats.org/officeDocument/2006/relationships/hyperlink" Target="consultantplus://offline/ref=AD466E2BC961AA50F6CF2BD4AB880477904AB7F3409F0A816B03511E1CDBCEC7CC73C0CED132F8d1Y7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D466E2BC961AA50F6CF2BD4AB880477904DBFFE449F0A816B03511E1CDBCEC7CC73C0CED132F8d1YB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D466E2BC961AA50F6CF2BD4AB880477904DBFFE449F0A816B03511E1CDBCEC7CC73C0CED132F8d1Y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KozlovaNV</dc:creator>
  <cp:lastModifiedBy>KozlovaNV</cp:lastModifiedBy>
  <cp:revision>1</cp:revision>
  <dcterms:created xsi:type="dcterms:W3CDTF">2018-01-23T11:24:00Z</dcterms:created>
  <dcterms:modified xsi:type="dcterms:W3CDTF">2018-01-23T11:25:00Z</dcterms:modified>
</cp:coreProperties>
</file>